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C63" w:rsidRDefault="00A62D5C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-1014565</wp:posOffset>
            </wp:positionH>
            <wp:positionV relativeFrom="paragraph">
              <wp:posOffset>-687898</wp:posOffset>
            </wp:positionV>
            <wp:extent cx="7631895" cy="2552041"/>
            <wp:effectExtent l="0" t="0" r="0" b="1270"/>
            <wp:wrapNone/>
            <wp:docPr id="1" name="Рисунок 1" descr="Шаблон КОРППИСЕМ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 КОРППИСЕМ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9" r="-2196" b="71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1895" cy="2552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Default="00BD0C63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</w:p>
    <w:p w:rsidR="00BD0C63" w:rsidRPr="00EF0F21" w:rsidRDefault="00BD0C63" w:rsidP="00EF0F2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115975" w:rsidRDefault="00137422" w:rsidP="0013742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</w:t>
      </w:r>
      <w:r w:rsidR="00E95E25">
        <w:rPr>
          <w:rFonts w:ascii="Times New Roman CYR" w:hAnsi="Times New Roman CYR" w:cs="Times New Roman CYR"/>
          <w:b/>
          <w:bCs/>
          <w:sz w:val="24"/>
          <w:szCs w:val="24"/>
        </w:rPr>
        <w:t>Дорогие Друзья!</w:t>
      </w:r>
    </w:p>
    <w:p w:rsidR="00E95E25" w:rsidRPr="00E95E25" w:rsidRDefault="00E95E25" w:rsidP="00115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Компания ООО </w:t>
      </w:r>
      <w:r w:rsidRPr="001159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Евросеть-Ритейл</w:t>
      </w:r>
      <w:r w:rsidRPr="0011597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филиал Западно-Сибирский приглашает Вас принять участие в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тендере на п</w:t>
      </w:r>
      <w:r w:rsidR="00520DF5">
        <w:rPr>
          <w:rFonts w:ascii="Times New Roman CYR" w:hAnsi="Times New Roman CYR" w:cs="Times New Roman CYR"/>
          <w:sz w:val="24"/>
          <w:szCs w:val="24"/>
        </w:rPr>
        <w:t xml:space="preserve">оставку, монтаж и техническое </w:t>
      </w:r>
      <w:r>
        <w:rPr>
          <w:rFonts w:ascii="Times New Roman CYR" w:hAnsi="Times New Roman CYR" w:cs="Times New Roman CYR"/>
          <w:sz w:val="24"/>
          <w:szCs w:val="24"/>
        </w:rPr>
        <w:t>обслуживание систем пожаротушения, пожарной сигнализации; поставку знаков пожарной безопасности, планов эвакуации;  проведение обследования объектов на выявлени</w:t>
      </w:r>
      <w:r w:rsidR="00520DF5">
        <w:rPr>
          <w:rFonts w:ascii="Times New Roman CYR" w:hAnsi="Times New Roman CYR" w:cs="Times New Roman CYR"/>
          <w:sz w:val="24"/>
          <w:szCs w:val="24"/>
        </w:rPr>
        <w:t>е</w:t>
      </w:r>
      <w:r>
        <w:rPr>
          <w:rFonts w:ascii="Times New Roman CYR" w:hAnsi="Times New Roman CYR" w:cs="Times New Roman CYR"/>
          <w:sz w:val="24"/>
          <w:szCs w:val="24"/>
        </w:rPr>
        <w:t xml:space="preserve"> несоответстви</w:t>
      </w:r>
      <w:r w:rsidR="00520DF5">
        <w:rPr>
          <w:rFonts w:ascii="Times New Roman CYR" w:hAnsi="Times New Roman CYR" w:cs="Times New Roman CYR"/>
          <w:sz w:val="24"/>
          <w:szCs w:val="24"/>
        </w:rPr>
        <w:t>й</w:t>
      </w:r>
      <w:r>
        <w:rPr>
          <w:rFonts w:ascii="Times New Roman CYR" w:hAnsi="Times New Roman CYR" w:cs="Times New Roman CYR"/>
          <w:sz w:val="24"/>
          <w:szCs w:val="24"/>
        </w:rPr>
        <w:t xml:space="preserve"> требованиям и нормам ПБ  в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офисах и </w:t>
      </w:r>
      <w:r w:rsidR="00520DF5">
        <w:rPr>
          <w:rFonts w:ascii="Times New Roman CYR" w:hAnsi="Times New Roman CYR" w:cs="Times New Roman CYR"/>
          <w:sz w:val="24"/>
          <w:szCs w:val="24"/>
        </w:rPr>
        <w:t xml:space="preserve">торговых </w:t>
      </w:r>
      <w:r>
        <w:rPr>
          <w:rFonts w:ascii="Times New Roman CYR" w:hAnsi="Times New Roman CYR" w:cs="Times New Roman CYR"/>
          <w:sz w:val="24"/>
          <w:szCs w:val="24"/>
        </w:rPr>
        <w:t xml:space="preserve">салонах </w:t>
      </w:r>
      <w:r w:rsidRPr="001159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Евросеть</w:t>
      </w:r>
      <w:r w:rsidRPr="0011597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в г.</w:t>
      </w:r>
      <w:r w:rsidR="00520DF5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Омске и Омской области в 2014 – 2015 году.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 xml:space="preserve"> </w:t>
      </w:r>
      <w:proofErr w:type="gramEnd"/>
    </w:p>
    <w:p w:rsidR="00115975" w:rsidRPr="00115975" w:rsidRDefault="00115975" w:rsidP="00115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</w:p>
    <w:tbl>
      <w:tblPr>
        <w:tblW w:w="0" w:type="auto"/>
        <w:tblInd w:w="-21" w:type="dxa"/>
        <w:tblLayout w:type="fixed"/>
        <w:tblLook w:val="0000" w:firstRow="0" w:lastRow="0" w:firstColumn="0" w:lastColumn="0" w:noHBand="0" w:noVBand="0"/>
      </w:tblPr>
      <w:tblGrid>
        <w:gridCol w:w="6750"/>
        <w:gridCol w:w="2775"/>
      </w:tblGrid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материалов / работ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6"/>
                <w:sz w:val="24"/>
                <w:szCs w:val="24"/>
              </w:rPr>
              <w:t>Количество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P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Поставка и монтаж пожарной сигнализации (торговая точка S=50м2)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15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P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Поставка и монтаж систем пожаротушения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(торговая точка S=100м2)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3 </w:t>
            </w:r>
            <w:proofErr w:type="spell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.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Обслуживание пожарной сигнализации (объектов)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54 </w:t>
            </w:r>
            <w:proofErr w:type="spell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/ в месяц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Обслуживание огнетушителей ОУ-2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70 </w:t>
            </w:r>
            <w:proofErr w:type="spell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/ в квартал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Обслуживание огнетушителей</w:t>
            </w:r>
            <w:r w:rsidR="00520DF5"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ОУ-5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6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/ в квартал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P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Пожарные знаки (1.ответственный за противопожарное состояние; 2.При пожаре звонить 01; 3.Знак огнетушителя; 4.Не курить</w:t>
            </w:r>
            <w:proofErr w:type="gramEnd"/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>100</w:t>
            </w: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шт.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P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Обследование объектов, на выяснение несоответствия требованиям и нормам ПБ в офисах и салонах связи </w:t>
            </w:r>
            <w:r w:rsidRPr="0011597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Евросеть</w:t>
            </w:r>
            <w:r w:rsidRPr="0011597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мске</w:t>
            </w:r>
            <w:proofErr w:type="spellEnd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 xml:space="preserve"> и Омской области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54 </w:t>
            </w:r>
            <w:proofErr w:type="spellStart"/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шт</w:t>
            </w:r>
            <w:proofErr w:type="spellEnd"/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План  эвакуации</w:t>
            </w:r>
          </w:p>
        </w:tc>
        <w:tc>
          <w:tcPr>
            <w:tcW w:w="27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45 </w:t>
            </w: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шт.</w:t>
            </w:r>
          </w:p>
        </w:tc>
      </w:tr>
      <w:tr w:rsidR="00115975">
        <w:trPr>
          <w:trHeight w:val="1"/>
        </w:trPr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Выезд  в область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5975" w:rsidRDefault="00115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"/>
              </w:rPr>
              <w:t xml:space="preserve">14850 </w:t>
            </w:r>
            <w:r>
              <w:rPr>
                <w:rFonts w:ascii="Times New Roman CYR" w:hAnsi="Times New Roman CYR" w:cs="Times New Roman CYR"/>
                <w:spacing w:val="-6"/>
                <w:sz w:val="24"/>
                <w:szCs w:val="24"/>
              </w:rPr>
              <w:t>км</w:t>
            </w:r>
          </w:p>
        </w:tc>
      </w:tr>
    </w:tbl>
    <w:p w:rsidR="00115975" w:rsidRDefault="00115975" w:rsidP="00115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  <w:lang w:val="en"/>
        </w:rPr>
      </w:pP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Calibri" w:hAnsi="Calibri" w:cs="Calibri"/>
          <w:lang w:val="en"/>
        </w:rPr>
      </w:pPr>
    </w:p>
    <w:p w:rsidR="00115975" w:rsidRPr="00520DF5" w:rsidRDefault="00115975" w:rsidP="00520DF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Требования к поставщику: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520DF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Полное соответствие техническим требованиям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right="-25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520DF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Минимальная стоимость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 xml:space="preserve"> 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520DF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Отсрочка платежа не менее 30 дней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11597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Сроки фиксации цен (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1 год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)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11597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Дополнительные скидки, бонусы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left="-28" w:right="-25" w:firstLine="28"/>
        <w:jc w:val="both"/>
        <w:rPr>
          <w:rFonts w:ascii="Times New Roman CYR" w:hAnsi="Times New Roman CYR" w:cs="Times New Roman CYR"/>
          <w:spacing w:val="-6"/>
          <w:sz w:val="24"/>
          <w:szCs w:val="24"/>
        </w:rPr>
      </w:pPr>
      <w:r w:rsidRPr="00115975">
        <w:rPr>
          <w:rFonts w:ascii="Times New Roman" w:hAnsi="Times New Roman" w:cs="Times New Roman"/>
          <w:spacing w:val="-6"/>
          <w:sz w:val="24"/>
          <w:szCs w:val="24"/>
        </w:rPr>
        <w:t>-</w:t>
      </w:r>
      <w:r w:rsidR="00520DF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-6"/>
          <w:sz w:val="24"/>
          <w:szCs w:val="24"/>
        </w:rPr>
        <w:t>Репутация компании на рынке</w:t>
      </w:r>
      <w:r w:rsidR="00520DF5">
        <w:rPr>
          <w:rFonts w:ascii="Times New Roman CYR" w:hAnsi="Times New Roman CYR" w:cs="Times New Roman CYR"/>
          <w:spacing w:val="-6"/>
          <w:sz w:val="24"/>
          <w:szCs w:val="24"/>
        </w:rPr>
        <w:t>.</w:t>
      </w:r>
    </w:p>
    <w:p w:rsidR="00115975" w:rsidRPr="00115975" w:rsidRDefault="00115975" w:rsidP="00115975">
      <w:pPr>
        <w:autoSpaceDE w:val="0"/>
        <w:autoSpaceDN w:val="0"/>
        <w:adjustRightInd w:val="0"/>
        <w:spacing w:after="0" w:line="240" w:lineRule="auto"/>
        <w:ind w:firstLine="567"/>
        <w:rPr>
          <w:rFonts w:ascii="Calibri" w:hAnsi="Calibri" w:cs="Calibri"/>
        </w:rPr>
      </w:pPr>
    </w:p>
    <w:p w:rsidR="00520DF5" w:rsidRDefault="00115975" w:rsidP="001159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Сроки  сбора коммерческих предложений</w:t>
      </w:r>
      <w:r>
        <w:rPr>
          <w:rFonts w:ascii="Times New Roman CYR" w:hAnsi="Times New Roman CYR" w:cs="Times New Roman CYR"/>
          <w:spacing w:val="-6"/>
          <w:sz w:val="24"/>
          <w:szCs w:val="24"/>
          <w:u w:val="single"/>
        </w:rPr>
        <w:t xml:space="preserve">  </w:t>
      </w:r>
      <w:r w:rsidR="00520DF5"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с 06</w:t>
      </w: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.03.2014</w:t>
      </w:r>
      <w:r w:rsidR="00520DF5"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г. по 17</w:t>
      </w:r>
      <w:r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.03.2014</w:t>
      </w:r>
      <w:r w:rsidR="00520DF5"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  <w:t>г. включительно.</w:t>
      </w:r>
    </w:p>
    <w:p w:rsidR="00EF0F21" w:rsidRDefault="00EF0F21" w:rsidP="001159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bookmarkStart w:id="0" w:name="_GoBack"/>
      <w:bookmarkEnd w:id="0"/>
    </w:p>
    <w:p w:rsidR="00115975" w:rsidRPr="00520DF5" w:rsidRDefault="00115975" w:rsidP="00520DF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pacing w:val="-6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Пакет документов для участия в тендере: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  <w:u w:val="single"/>
        </w:rPr>
      </w:pPr>
      <w:r w:rsidRPr="00115975">
        <w:rPr>
          <w:rFonts w:ascii="Times New Roman" w:hAnsi="Times New Roman" w:cs="Times New Roman"/>
          <w:sz w:val="24"/>
          <w:szCs w:val="24"/>
        </w:rPr>
        <w:lastRenderedPageBreak/>
        <w:t>*</w:t>
      </w:r>
      <w:r>
        <w:rPr>
          <w:rFonts w:ascii="Times New Roman CYR" w:hAnsi="Times New Roman CYR" w:cs="Times New Roman CYR"/>
          <w:sz w:val="24"/>
          <w:szCs w:val="24"/>
        </w:rPr>
        <w:t>Коммерческое предложение</w:t>
      </w:r>
      <w:r w:rsidR="00520DF5">
        <w:rPr>
          <w:rFonts w:ascii="Times New Roman CYR" w:hAnsi="Times New Roman CYR" w:cs="Times New Roman CYR"/>
          <w:sz w:val="24"/>
          <w:szCs w:val="24"/>
        </w:rPr>
        <w:t xml:space="preserve"> (Приложение №1 и Приложение №2)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в рублях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(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с подписью</w:t>
      </w:r>
      <w:r w:rsidR="00520DF5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</w:t>
      </w:r>
      <w:r w:rsidR="00520DF5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уполномоченного лица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, </w:t>
      </w:r>
      <w:r w:rsidR="00520DF5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датой и </w:t>
      </w:r>
      <w:r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печатью</w:t>
      </w:r>
      <w:r w:rsidR="00520DF5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организации</w:t>
      </w:r>
      <w:r>
        <w:rPr>
          <w:rFonts w:ascii="Times New Roman CYR" w:hAnsi="Times New Roman CYR" w:cs="Times New Roman CYR"/>
          <w:sz w:val="24"/>
          <w:szCs w:val="24"/>
          <w:u w:val="single"/>
        </w:rPr>
        <w:t>)</w:t>
      </w:r>
      <w:r w:rsidR="00520DF5">
        <w:rPr>
          <w:rFonts w:ascii="Times New Roman CYR" w:hAnsi="Times New Roman CYR" w:cs="Times New Roman CYR"/>
          <w:sz w:val="24"/>
          <w:szCs w:val="24"/>
          <w:u w:val="single"/>
        </w:rPr>
        <w:t>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Анкета участника (реквизиты контрагента).</w:t>
      </w:r>
    </w:p>
    <w:p w:rsidR="00115975" w:rsidRPr="00520DF5" w:rsidRDefault="00115975" w:rsidP="00520D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Свидетельство о государственной регистрации в качестве ЮЛ.</w:t>
      </w:r>
    </w:p>
    <w:p w:rsidR="00115975" w:rsidRDefault="00520DF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Выписку из ЕГРЮЛ (с датой выдачи не позднее 06.02.2014г.).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Свидетельство </w:t>
      </w:r>
      <w:r w:rsidR="00520DF5">
        <w:rPr>
          <w:rFonts w:ascii="Times New Roman CYR" w:hAnsi="Times New Roman CYR" w:cs="Times New Roman CYR"/>
          <w:sz w:val="24"/>
          <w:szCs w:val="24"/>
        </w:rPr>
        <w:t>о постановке на налоговый учет.</w:t>
      </w:r>
    </w:p>
    <w:p w:rsidR="00115975" w:rsidRPr="00520DF5" w:rsidRDefault="00115975" w:rsidP="00520D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Копия устава с приложениями.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(протокол) о назначении единоличного исполнительного органа.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Доверенность уполномоченного представителя, подписывающего договор.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Уведомление о возможности применения упрощенной системы налогообложения (если контрагент применяет УСН)</w:t>
      </w:r>
      <w:r w:rsidR="00520DF5">
        <w:rPr>
          <w:rFonts w:ascii="Times New Roman CYR" w:hAnsi="Times New Roman CYR" w:cs="Times New Roman CYR"/>
          <w:sz w:val="24"/>
          <w:szCs w:val="24"/>
        </w:rPr>
        <w:t>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Контактное лицо со стороны контрагента.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Рекомендательные письма с указанием ранее выполненного объема</w:t>
      </w:r>
      <w:r w:rsidR="00520DF5">
        <w:rPr>
          <w:rFonts w:ascii="Times New Roman CYR" w:hAnsi="Times New Roman CYR" w:cs="Times New Roman CYR"/>
          <w:sz w:val="24"/>
          <w:szCs w:val="24"/>
        </w:rPr>
        <w:t>.</w:t>
      </w:r>
    </w:p>
    <w:p w:rsidR="00115975" w:rsidRDefault="00115975" w:rsidP="0011597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Лицензия </w:t>
      </w:r>
      <w:r w:rsidR="00520DF5">
        <w:rPr>
          <w:rFonts w:ascii="Times New Roman CYR" w:hAnsi="Times New Roman CYR" w:cs="Times New Roman CYR"/>
          <w:sz w:val="24"/>
          <w:szCs w:val="24"/>
        </w:rPr>
        <w:t xml:space="preserve">МЧС </w:t>
      </w:r>
      <w:r>
        <w:rPr>
          <w:rFonts w:ascii="Times New Roman CYR" w:hAnsi="Times New Roman CYR" w:cs="Times New Roman CYR"/>
          <w:sz w:val="24"/>
          <w:szCs w:val="24"/>
        </w:rPr>
        <w:t>на производства работ по монтажу, ремонту и обслуживанию средств обеспечения пожарной безопасности зданий и сооружений</w:t>
      </w:r>
      <w:r w:rsidR="00520DF5">
        <w:rPr>
          <w:rFonts w:ascii="Times New Roman CYR" w:hAnsi="Times New Roman CYR" w:cs="Times New Roman CYR"/>
          <w:sz w:val="24"/>
          <w:szCs w:val="24"/>
        </w:rPr>
        <w:t>.</w:t>
      </w:r>
    </w:p>
    <w:p w:rsidR="00115975" w:rsidRPr="00115975" w:rsidRDefault="00115975" w:rsidP="00115975">
      <w:pPr>
        <w:autoSpaceDE w:val="0"/>
        <w:autoSpaceDN w:val="0"/>
        <w:adjustRightInd w:val="0"/>
        <w:spacing w:after="0" w:line="240" w:lineRule="auto"/>
        <w:ind w:left="360" w:right="-25" w:hanging="360"/>
        <w:rPr>
          <w:rFonts w:ascii="Calibri" w:hAnsi="Calibri" w:cs="Calibri"/>
        </w:rPr>
      </w:pPr>
    </w:p>
    <w:p w:rsidR="00115975" w:rsidRDefault="00115975" w:rsidP="0011597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5975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 CYR" w:hAnsi="Times New Roman CYR" w:cs="Times New Roman CYR"/>
          <w:sz w:val="24"/>
          <w:szCs w:val="24"/>
        </w:rPr>
        <w:t>Коммерческое предложение должно быть направлено на имя Компании и содержать следующую информацию:</w:t>
      </w:r>
    </w:p>
    <w:p w:rsidR="00115975" w:rsidRDefault="00115975" w:rsidP="0011597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159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стоимость товаров в рублях с отдельно указанной суммой всех налогов;</w:t>
      </w:r>
    </w:p>
    <w:p w:rsidR="00115975" w:rsidRDefault="00115975" w:rsidP="0011597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159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сроки и условия оплаты;</w:t>
      </w:r>
    </w:p>
    <w:p w:rsidR="00520DF5" w:rsidRDefault="00520DF5" w:rsidP="0011597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период фиксации цен;</w:t>
      </w:r>
    </w:p>
    <w:p w:rsidR="00115975" w:rsidRDefault="00115975" w:rsidP="00115975">
      <w:pPr>
        <w:tabs>
          <w:tab w:val="left" w:pos="7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159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подпись, печать;</w:t>
      </w:r>
    </w:p>
    <w:p w:rsidR="00115975" w:rsidRDefault="00115975" w:rsidP="00115975">
      <w:pPr>
        <w:autoSpaceDE w:val="0"/>
        <w:autoSpaceDN w:val="0"/>
        <w:adjustRightInd w:val="0"/>
        <w:spacing w:after="0" w:line="240" w:lineRule="auto"/>
        <w:ind w:right="-25"/>
        <w:rPr>
          <w:rFonts w:ascii="Times New Roman CYR" w:hAnsi="Times New Roman CYR" w:cs="Times New Roman CYR"/>
          <w:sz w:val="24"/>
          <w:szCs w:val="24"/>
        </w:rPr>
      </w:pPr>
      <w:r w:rsidRPr="0011597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другие существенные условия.</w:t>
      </w:r>
    </w:p>
    <w:sectPr w:rsidR="00115975" w:rsidSect="003C430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D215F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39"/>
    <w:rsid w:val="00115975"/>
    <w:rsid w:val="00137422"/>
    <w:rsid w:val="00520DF5"/>
    <w:rsid w:val="00A62D5C"/>
    <w:rsid w:val="00BD0C63"/>
    <w:rsid w:val="00E95E25"/>
    <w:rsid w:val="00EF0F21"/>
    <w:rsid w:val="00EF1E39"/>
    <w:rsid w:val="00F2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394</Words>
  <Characters>2251</Characters>
  <Application>Microsoft Office Word</Application>
  <DocSecurity>0</DocSecurity>
  <Lines>18</Lines>
  <Paragraphs>5</Paragraphs>
  <ScaleCrop>false</ScaleCrop>
  <Company>Kraftway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8</cp:revision>
  <dcterms:created xsi:type="dcterms:W3CDTF">2014-03-06T11:41:00Z</dcterms:created>
  <dcterms:modified xsi:type="dcterms:W3CDTF">2014-03-06T11:59:00Z</dcterms:modified>
</cp:coreProperties>
</file>